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050E" w14:textId="77777777" w:rsidR="001D009E" w:rsidRDefault="001D009E" w:rsidP="001D009E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651B42" wp14:editId="54D37BF5">
            <wp:simplePos x="0" y="0"/>
            <wp:positionH relativeFrom="column">
              <wp:posOffset>2609215</wp:posOffset>
            </wp:positionH>
            <wp:positionV relativeFrom="paragraph">
              <wp:posOffset>-142875</wp:posOffset>
            </wp:positionV>
            <wp:extent cx="3090545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436" y="21232"/>
                <wp:lineTo x="21436" y="0"/>
                <wp:lineTo x="0" y="0"/>
              </wp:wrapPolygon>
            </wp:wrapTight>
            <wp:docPr id="3" name="Picture 3" descr="Ventura County Public Works Agency - Character, People,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ura County Public Works Agency - Character, People, 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25695" r="7936" b="25695"/>
                    <a:stretch/>
                  </pic:blipFill>
                  <pic:spPr bwMode="auto">
                    <a:xfrm>
                      <a:off x="0" y="0"/>
                      <a:ext cx="30905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0473CB2" wp14:editId="57F05892">
            <wp:simplePos x="0" y="0"/>
            <wp:positionH relativeFrom="page">
              <wp:posOffset>1849849</wp:posOffset>
            </wp:positionH>
            <wp:positionV relativeFrom="paragraph">
              <wp:posOffset>-228600</wp:posOffset>
            </wp:positionV>
            <wp:extent cx="923925" cy="1060450"/>
            <wp:effectExtent l="0" t="0" r="9525" b="6350"/>
            <wp:wrapNone/>
            <wp:docPr id="1" name="image6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  <w:spacing w:val="-2"/>
        </w:rPr>
        <w:t xml:space="preserve"> </w:t>
      </w:r>
    </w:p>
    <w:p w14:paraId="69F9CE1D" w14:textId="77777777" w:rsidR="001D009E" w:rsidRDefault="001D009E" w:rsidP="001D009E">
      <w:pPr>
        <w:pStyle w:val="Header"/>
      </w:pPr>
    </w:p>
    <w:p w14:paraId="287B4CE7" w14:textId="77777777" w:rsidR="00BD77E9" w:rsidRDefault="00BD77E9">
      <w:pPr>
        <w:pStyle w:val="BodyText"/>
        <w:rPr>
          <w:sz w:val="20"/>
        </w:rPr>
      </w:pPr>
    </w:p>
    <w:p w14:paraId="1D41F99C" w14:textId="77777777" w:rsidR="00BD77E9" w:rsidRDefault="00BD77E9">
      <w:pPr>
        <w:pStyle w:val="BodyText"/>
        <w:rPr>
          <w:sz w:val="20"/>
        </w:rPr>
      </w:pPr>
    </w:p>
    <w:p w14:paraId="682D6413" w14:textId="77777777" w:rsidR="00C37BE6" w:rsidRPr="00C37BE6" w:rsidRDefault="00C37BE6" w:rsidP="00440F26">
      <w:pPr>
        <w:ind w:left="720"/>
        <w:rPr>
          <w:rFonts w:ascii="Arial" w:hAnsi="Arial" w:cs="Arial"/>
        </w:rPr>
      </w:pPr>
    </w:p>
    <w:p w14:paraId="7418B796" w14:textId="5F2B9088" w:rsidR="00C37BE6" w:rsidRDefault="007068B9" w:rsidP="00652032">
      <w:pPr>
        <w:tabs>
          <w:tab w:val="left" w:pos="3684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086988" wp14:editId="7914C905">
            <wp:simplePos x="0" y="0"/>
            <wp:positionH relativeFrom="page">
              <wp:posOffset>0</wp:posOffset>
            </wp:positionH>
            <wp:positionV relativeFrom="paragraph">
              <wp:posOffset>161925</wp:posOffset>
            </wp:positionV>
            <wp:extent cx="7804150" cy="511175"/>
            <wp:effectExtent l="0" t="0" r="6350" b="3175"/>
            <wp:wrapSquare wrapText="bothSides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74971"/>
                    <a:stretch/>
                  </pic:blipFill>
                  <pic:spPr bwMode="auto">
                    <a:xfrm>
                      <a:off x="0" y="0"/>
                      <a:ext cx="780415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CB661" w14:textId="77777777" w:rsidR="00C37BE6" w:rsidRDefault="00C37BE6" w:rsidP="00440F26">
      <w:pPr>
        <w:ind w:left="720"/>
        <w:rPr>
          <w:rFonts w:ascii="Arial" w:hAnsi="Arial" w:cs="Arial"/>
        </w:rPr>
      </w:pP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1980"/>
        <w:gridCol w:w="738"/>
        <w:gridCol w:w="2520"/>
        <w:gridCol w:w="3510"/>
        <w:gridCol w:w="1782"/>
      </w:tblGrid>
      <w:tr w:rsidR="007068B9" w:rsidRPr="00B62428" w14:paraId="162E3376" w14:textId="77777777" w:rsidTr="007068B9">
        <w:trPr>
          <w:trHeight w:val="576"/>
          <w:jc w:val="center"/>
        </w:trPr>
        <w:tc>
          <w:tcPr>
            <w:tcW w:w="1980" w:type="dxa"/>
            <w:vAlign w:val="center"/>
          </w:tcPr>
          <w:p w14:paraId="1A3CA166" w14:textId="77777777" w:rsidR="007068B9" w:rsidRPr="00B62428" w:rsidRDefault="007068B9" w:rsidP="007068B9">
            <w:pPr>
              <w:ind w:left="-18"/>
              <w:rPr>
                <w:rFonts w:ascii="Arial" w:hAnsi="Arial" w:cs="Arial"/>
                <w:b/>
                <w:iCs/>
              </w:rPr>
            </w:pPr>
            <w:r w:rsidRPr="00B62428">
              <w:rPr>
                <w:rFonts w:ascii="Arial" w:hAnsi="Arial" w:cs="Arial"/>
                <w:b/>
                <w:iCs/>
                <w:u w:val="single"/>
              </w:rPr>
              <w:t>Nature of Incident:</w:t>
            </w:r>
          </w:p>
        </w:tc>
        <w:tc>
          <w:tcPr>
            <w:tcW w:w="8550" w:type="dxa"/>
            <w:gridSpan w:val="4"/>
            <w:vAlign w:val="center"/>
          </w:tcPr>
          <w:p w14:paraId="230872F0" w14:textId="49311B77" w:rsidR="007068B9" w:rsidRPr="00B62428" w:rsidRDefault="00E70B33" w:rsidP="00A34D3E">
            <w:pPr>
              <w:pStyle w:val="Head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FEMA </w:t>
            </w:r>
            <w:r w:rsidR="009676CF">
              <w:rPr>
                <w:rFonts w:ascii="Arial" w:hAnsi="Arial" w:cs="Arial"/>
                <w:bCs/>
                <w:iCs/>
              </w:rPr>
              <w:t>Opens Disaster Recovery Center in</w:t>
            </w:r>
            <w:r w:rsidR="008E745F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Ventura County</w:t>
            </w:r>
          </w:p>
        </w:tc>
      </w:tr>
      <w:tr w:rsidR="007068B9" w:rsidRPr="00B62428" w14:paraId="10DB3643" w14:textId="77777777" w:rsidTr="007068B9">
        <w:trPr>
          <w:trHeight w:val="576"/>
          <w:jc w:val="center"/>
        </w:trPr>
        <w:tc>
          <w:tcPr>
            <w:tcW w:w="1980" w:type="dxa"/>
            <w:vAlign w:val="center"/>
          </w:tcPr>
          <w:p w14:paraId="0578FA48" w14:textId="77777777" w:rsidR="007068B9" w:rsidRPr="00B62428" w:rsidRDefault="007068B9" w:rsidP="00A34D3E">
            <w:pPr>
              <w:rPr>
                <w:rFonts w:ascii="Arial" w:hAnsi="Arial" w:cs="Arial"/>
                <w:b/>
                <w:bCs/>
                <w:u w:val="single"/>
              </w:rPr>
            </w:pPr>
            <w:r w:rsidRPr="00B62428">
              <w:rPr>
                <w:rFonts w:ascii="Arial" w:hAnsi="Arial" w:cs="Arial"/>
                <w:b/>
                <w:bCs/>
                <w:u w:val="single"/>
              </w:rPr>
              <w:t>Location:</w:t>
            </w:r>
          </w:p>
        </w:tc>
        <w:tc>
          <w:tcPr>
            <w:tcW w:w="8550" w:type="dxa"/>
            <w:gridSpan w:val="4"/>
            <w:vAlign w:val="center"/>
          </w:tcPr>
          <w:p w14:paraId="0D26496B" w14:textId="13529DE5" w:rsidR="007068B9" w:rsidRPr="00B62428" w:rsidRDefault="004B5ED8" w:rsidP="00A34D3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Ventura County, California</w:t>
            </w:r>
          </w:p>
        </w:tc>
      </w:tr>
      <w:tr w:rsidR="007068B9" w:rsidRPr="00B62428" w14:paraId="15BFAC55" w14:textId="77777777" w:rsidTr="007068B9">
        <w:trPr>
          <w:trHeight w:val="576"/>
          <w:jc w:val="center"/>
        </w:trPr>
        <w:tc>
          <w:tcPr>
            <w:tcW w:w="1980" w:type="dxa"/>
            <w:vAlign w:val="center"/>
          </w:tcPr>
          <w:p w14:paraId="44BD5825" w14:textId="77777777" w:rsidR="007068B9" w:rsidRPr="00B62428" w:rsidRDefault="007068B9" w:rsidP="00A34D3E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Cs/>
                <w:iCs/>
              </w:rPr>
            </w:pPr>
            <w:r w:rsidRPr="00B62428">
              <w:rPr>
                <w:rFonts w:ascii="Arial" w:hAnsi="Arial" w:cs="Arial"/>
                <w:b/>
                <w:iCs/>
                <w:u w:val="single"/>
              </w:rPr>
              <w:t>Date &amp; Time:</w:t>
            </w:r>
          </w:p>
        </w:tc>
        <w:tc>
          <w:tcPr>
            <w:tcW w:w="8550" w:type="dxa"/>
            <w:gridSpan w:val="4"/>
            <w:vAlign w:val="center"/>
          </w:tcPr>
          <w:p w14:paraId="2EEB58F0" w14:textId="1BDBEF08" w:rsidR="007068B9" w:rsidRPr="00B62428" w:rsidRDefault="00F23EDE" w:rsidP="00A34D3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02/0</w:t>
            </w:r>
            <w:r w:rsidR="009676CF">
              <w:rPr>
                <w:rFonts w:ascii="Arial" w:hAnsi="Arial" w:cs="Arial"/>
                <w:bCs/>
                <w:iCs/>
              </w:rPr>
              <w:t>6</w:t>
            </w:r>
            <w:r w:rsidR="007068B9">
              <w:rPr>
                <w:rFonts w:ascii="Arial" w:hAnsi="Arial" w:cs="Arial"/>
                <w:bCs/>
                <w:iCs/>
              </w:rPr>
              <w:t>/</w:t>
            </w:r>
            <w:r>
              <w:rPr>
                <w:rFonts w:ascii="Arial" w:hAnsi="Arial" w:cs="Arial"/>
                <w:bCs/>
                <w:iCs/>
              </w:rPr>
              <w:t>20</w:t>
            </w:r>
            <w:r w:rsidR="007068B9">
              <w:rPr>
                <w:rFonts w:ascii="Arial" w:hAnsi="Arial" w:cs="Arial"/>
                <w:bCs/>
                <w:iCs/>
              </w:rPr>
              <w:t xml:space="preserve">23 @ </w:t>
            </w:r>
            <w:r w:rsidR="00BD3A8B">
              <w:rPr>
                <w:rFonts w:ascii="Arial" w:hAnsi="Arial" w:cs="Arial"/>
                <w:bCs/>
                <w:iCs/>
              </w:rPr>
              <w:t>4</w:t>
            </w:r>
            <w:r>
              <w:rPr>
                <w:rFonts w:ascii="Arial" w:hAnsi="Arial" w:cs="Arial"/>
                <w:bCs/>
                <w:iCs/>
              </w:rPr>
              <w:t xml:space="preserve">:00 </w:t>
            </w:r>
            <w:r w:rsidR="00404272">
              <w:rPr>
                <w:rFonts w:ascii="Arial" w:hAnsi="Arial" w:cs="Arial"/>
                <w:bCs/>
                <w:iCs/>
              </w:rPr>
              <w:t>p.m.</w:t>
            </w:r>
          </w:p>
        </w:tc>
      </w:tr>
      <w:tr w:rsidR="007068B9" w:rsidRPr="00B62428" w14:paraId="2D92A33B" w14:textId="77777777" w:rsidTr="007068B9">
        <w:trPr>
          <w:trHeight w:val="576"/>
          <w:jc w:val="center"/>
        </w:trPr>
        <w:tc>
          <w:tcPr>
            <w:tcW w:w="1980" w:type="dxa"/>
            <w:vAlign w:val="center"/>
          </w:tcPr>
          <w:p w14:paraId="7542F4BE" w14:textId="77777777" w:rsidR="007068B9" w:rsidRPr="00B62428" w:rsidRDefault="007068B9" w:rsidP="00A34D3E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Cs/>
                <w:iCs/>
                <w:u w:val="single"/>
              </w:rPr>
            </w:pPr>
            <w:r w:rsidRPr="00B62428">
              <w:rPr>
                <w:rFonts w:ascii="Arial" w:hAnsi="Arial" w:cs="Arial"/>
                <w:b/>
                <w:iCs/>
                <w:u w:val="single"/>
              </w:rPr>
              <w:t>Unit</w:t>
            </w:r>
            <w:r>
              <w:rPr>
                <w:rFonts w:ascii="Arial" w:hAnsi="Arial" w:cs="Arial"/>
                <w:b/>
                <w:iCs/>
                <w:u w:val="single"/>
              </w:rPr>
              <w:t>(s)</w:t>
            </w:r>
            <w:r w:rsidRPr="00B62428">
              <w:rPr>
                <w:rFonts w:ascii="Arial" w:hAnsi="Arial" w:cs="Arial"/>
                <w:b/>
                <w:iCs/>
                <w:u w:val="single"/>
              </w:rPr>
              <w:t xml:space="preserve"> Responsible:</w:t>
            </w:r>
            <w:r w:rsidRPr="00B62428">
              <w:rPr>
                <w:rFonts w:ascii="Arial" w:hAnsi="Arial" w:cs="Arial"/>
                <w:bCs/>
                <w:iCs/>
                <w:u w:val="single"/>
              </w:rPr>
              <w:t xml:space="preserve"> </w:t>
            </w:r>
          </w:p>
        </w:tc>
        <w:tc>
          <w:tcPr>
            <w:tcW w:w="8550" w:type="dxa"/>
            <w:gridSpan w:val="4"/>
            <w:vAlign w:val="center"/>
          </w:tcPr>
          <w:p w14:paraId="24B4223F" w14:textId="1DE356E1" w:rsidR="007068B9" w:rsidRPr="00B62428" w:rsidRDefault="007068B9" w:rsidP="00A34D3E">
            <w:pPr>
              <w:pStyle w:val="Head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Ventura County Sheriff Emergency Services</w:t>
            </w:r>
            <w:r w:rsidR="00E70B33">
              <w:rPr>
                <w:rFonts w:ascii="Arial" w:hAnsi="Arial" w:cs="Arial"/>
                <w:bCs/>
                <w:iCs/>
              </w:rPr>
              <w:t>,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="008E745F">
              <w:rPr>
                <w:rFonts w:ascii="Arial" w:hAnsi="Arial" w:cs="Arial"/>
                <w:bCs/>
                <w:iCs/>
              </w:rPr>
              <w:t>Ventura County Public Works Agency, Ventura County Executive Office</w:t>
            </w:r>
            <w:r w:rsidR="00652032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7068B9" w:rsidRPr="00B62428" w14:paraId="3505AD0B" w14:textId="77777777" w:rsidTr="007068B9">
        <w:trPr>
          <w:trHeight w:hRule="exact" w:val="80"/>
          <w:jc w:val="center"/>
        </w:trPr>
        <w:tc>
          <w:tcPr>
            <w:tcW w:w="5238" w:type="dxa"/>
            <w:gridSpan w:val="3"/>
          </w:tcPr>
          <w:p w14:paraId="6D8CC7D4" w14:textId="77777777" w:rsidR="007068B9" w:rsidRPr="00B62428" w:rsidRDefault="007068B9" w:rsidP="00A34D3E">
            <w:pPr>
              <w:tabs>
                <w:tab w:val="left" w:pos="-1080"/>
                <w:tab w:val="left" w:pos="-720"/>
                <w:tab w:val="left" w:pos="0"/>
                <w:tab w:val="left" w:pos="504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/>
              <w:rPr>
                <w:rFonts w:ascii="Arial" w:hAnsi="Arial" w:cs="Arial"/>
                <w:b/>
                <w:iCs/>
                <w:u w:val="single"/>
              </w:rPr>
            </w:pPr>
          </w:p>
        </w:tc>
        <w:tc>
          <w:tcPr>
            <w:tcW w:w="3510" w:type="dxa"/>
          </w:tcPr>
          <w:p w14:paraId="4CDAEF19" w14:textId="77777777" w:rsidR="007068B9" w:rsidRPr="00B62428" w:rsidRDefault="007068B9" w:rsidP="00A34D3E">
            <w:pPr>
              <w:pStyle w:val="Heading1"/>
              <w:spacing w:before="60"/>
            </w:pPr>
          </w:p>
        </w:tc>
        <w:tc>
          <w:tcPr>
            <w:tcW w:w="1782" w:type="dxa"/>
          </w:tcPr>
          <w:p w14:paraId="06137F42" w14:textId="77777777" w:rsidR="007068B9" w:rsidRPr="00B62428" w:rsidRDefault="007068B9" w:rsidP="00A34D3E">
            <w:pPr>
              <w:tabs>
                <w:tab w:val="left" w:pos="-1080"/>
                <w:tab w:val="left" w:pos="-720"/>
                <w:tab w:val="left" w:pos="0"/>
                <w:tab w:val="left" w:pos="504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/>
              <w:rPr>
                <w:rFonts w:ascii="Arial" w:hAnsi="Arial" w:cs="Arial"/>
                <w:b/>
                <w:iCs/>
                <w:u w:val="single"/>
              </w:rPr>
            </w:pPr>
          </w:p>
        </w:tc>
      </w:tr>
      <w:tr w:rsidR="007068B9" w:rsidRPr="00B62428" w14:paraId="774B8B85" w14:textId="77777777" w:rsidTr="007068B9">
        <w:trPr>
          <w:trHeight w:hRule="exact" w:val="360"/>
          <w:jc w:val="center"/>
        </w:trPr>
        <w:tc>
          <w:tcPr>
            <w:tcW w:w="10530" w:type="dxa"/>
            <w:gridSpan w:val="5"/>
          </w:tcPr>
          <w:p w14:paraId="35CC3CF6" w14:textId="77777777" w:rsidR="007068B9" w:rsidRPr="00B62428" w:rsidRDefault="007068B9" w:rsidP="00A34D3E">
            <w:pPr>
              <w:tabs>
                <w:tab w:val="left" w:pos="-1080"/>
                <w:tab w:val="left" w:pos="-720"/>
                <w:tab w:val="left" w:pos="0"/>
                <w:tab w:val="left" w:pos="504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120"/>
              <w:rPr>
                <w:rFonts w:ascii="Arial" w:hAnsi="Arial" w:cs="Arial"/>
                <w:b/>
                <w:iCs/>
                <w:u w:val="single"/>
              </w:rPr>
            </w:pPr>
            <w:r w:rsidRPr="00B62428">
              <w:rPr>
                <w:rFonts w:ascii="Arial" w:hAnsi="Arial" w:cs="Arial"/>
                <w:b/>
                <w:iCs/>
                <w:u w:val="single"/>
              </w:rPr>
              <w:t>Narrative:</w:t>
            </w:r>
          </w:p>
        </w:tc>
      </w:tr>
      <w:tr w:rsidR="007068B9" w:rsidRPr="00B62428" w14:paraId="0E9264F9" w14:textId="77777777" w:rsidTr="007068B9">
        <w:trPr>
          <w:trHeight w:val="432"/>
          <w:jc w:val="center"/>
        </w:trPr>
        <w:tc>
          <w:tcPr>
            <w:tcW w:w="10530" w:type="dxa"/>
            <w:gridSpan w:val="5"/>
          </w:tcPr>
          <w:p w14:paraId="157D0A7F" w14:textId="624E4B62" w:rsidR="00D07B02" w:rsidRDefault="00D07B02" w:rsidP="005752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9CBB9B7" w14:textId="10E36577" w:rsidR="00F33B1C" w:rsidRDefault="00012231" w:rsidP="008B5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February 1, 2023, </w:t>
            </w:r>
            <w:r w:rsidR="00CA0B79">
              <w:rPr>
                <w:rFonts w:ascii="Arial" w:hAnsi="Arial" w:cs="Arial"/>
              </w:rPr>
              <w:t xml:space="preserve">Ventura County residents became eligible for the Federal Emergency Management Agency’s (FEMA) </w:t>
            </w:r>
            <w:r w:rsidR="00F23EDE">
              <w:rPr>
                <w:rFonts w:ascii="Arial" w:hAnsi="Arial" w:cs="Arial"/>
              </w:rPr>
              <w:t>Individual</w:t>
            </w:r>
            <w:r w:rsidR="00516801">
              <w:rPr>
                <w:rFonts w:ascii="Arial" w:hAnsi="Arial" w:cs="Arial"/>
              </w:rPr>
              <w:t xml:space="preserve"> Assistanc</w:t>
            </w:r>
            <w:r w:rsidR="00F23EDE">
              <w:rPr>
                <w:rFonts w:ascii="Arial" w:hAnsi="Arial" w:cs="Arial"/>
              </w:rPr>
              <w:t>e</w:t>
            </w:r>
            <w:r w:rsidR="009676CF">
              <w:rPr>
                <w:rFonts w:ascii="Arial" w:hAnsi="Arial" w:cs="Arial"/>
              </w:rPr>
              <w:t xml:space="preserve"> </w:t>
            </w:r>
            <w:r w:rsidR="00CA0B79">
              <w:rPr>
                <w:rFonts w:ascii="Arial" w:hAnsi="Arial" w:cs="Arial"/>
              </w:rPr>
              <w:t xml:space="preserve">program, </w:t>
            </w:r>
            <w:r w:rsidR="009676CF">
              <w:rPr>
                <w:rFonts w:ascii="Arial" w:hAnsi="Arial" w:cs="Arial"/>
              </w:rPr>
              <w:t>which</w:t>
            </w:r>
            <w:r w:rsidR="008B5A05">
              <w:rPr>
                <w:rFonts w:ascii="Arial" w:hAnsi="Arial" w:cs="Arial"/>
              </w:rPr>
              <w:t xml:space="preserve"> </w:t>
            </w:r>
            <w:r w:rsidR="00942C11">
              <w:rPr>
                <w:rFonts w:ascii="Arial" w:hAnsi="Arial" w:cs="Arial"/>
              </w:rPr>
              <w:t>provide</w:t>
            </w:r>
            <w:r w:rsidR="008B5A05">
              <w:rPr>
                <w:rFonts w:ascii="Arial" w:hAnsi="Arial" w:cs="Arial"/>
              </w:rPr>
              <w:t>s</w:t>
            </w:r>
            <w:r w:rsidR="00942C11">
              <w:rPr>
                <w:rFonts w:ascii="Arial" w:hAnsi="Arial" w:cs="Arial"/>
              </w:rPr>
              <w:t xml:space="preserve"> direct financial support to</w:t>
            </w:r>
            <w:r w:rsidR="00396880">
              <w:rPr>
                <w:rFonts w:ascii="Arial" w:hAnsi="Arial" w:cs="Arial"/>
              </w:rPr>
              <w:t xml:space="preserve"> Ventura County resident</w:t>
            </w:r>
            <w:r w:rsidR="00942C11">
              <w:rPr>
                <w:rFonts w:ascii="Arial" w:hAnsi="Arial" w:cs="Arial"/>
              </w:rPr>
              <w:t>s</w:t>
            </w:r>
            <w:r w:rsidR="00396880">
              <w:rPr>
                <w:rFonts w:ascii="Arial" w:hAnsi="Arial" w:cs="Arial"/>
              </w:rPr>
              <w:t xml:space="preserve"> impacted by the storm</w:t>
            </w:r>
            <w:r w:rsidR="009676CF">
              <w:rPr>
                <w:rFonts w:ascii="Arial" w:hAnsi="Arial" w:cs="Arial"/>
              </w:rPr>
              <w:t xml:space="preserve">. </w:t>
            </w:r>
            <w:r w:rsidR="00CA0B79">
              <w:rPr>
                <w:rFonts w:ascii="Arial" w:hAnsi="Arial" w:cs="Arial"/>
              </w:rPr>
              <w:t xml:space="preserve">In support of </w:t>
            </w:r>
            <w:r w:rsidR="005E094A">
              <w:rPr>
                <w:rFonts w:ascii="Arial" w:hAnsi="Arial" w:cs="Arial"/>
              </w:rPr>
              <w:t>victims</w:t>
            </w:r>
            <w:r w:rsidR="00CA0B79">
              <w:rPr>
                <w:rFonts w:ascii="Arial" w:hAnsi="Arial" w:cs="Arial"/>
              </w:rPr>
              <w:t>, the County of Ventura has partnered with FEMA to open a Disaster Recovery Center</w:t>
            </w:r>
            <w:r w:rsidR="00F33B1C">
              <w:rPr>
                <w:rFonts w:ascii="Arial" w:hAnsi="Arial" w:cs="Arial"/>
              </w:rPr>
              <w:t xml:space="preserve"> (DRC). </w:t>
            </w:r>
            <w:r w:rsidR="00CA0B79">
              <w:rPr>
                <w:rFonts w:ascii="Arial" w:hAnsi="Arial" w:cs="Arial"/>
              </w:rPr>
              <w:t>The</w:t>
            </w:r>
            <w:r w:rsidR="00F33B1C">
              <w:rPr>
                <w:rFonts w:ascii="Arial" w:hAnsi="Arial" w:cs="Arial"/>
              </w:rPr>
              <w:t xml:space="preserve"> DRC</w:t>
            </w:r>
            <w:r w:rsidR="00CA0B79" w:rsidRPr="009676CF">
              <w:rPr>
                <w:rFonts w:ascii="Arial" w:hAnsi="Arial" w:cs="Arial"/>
              </w:rPr>
              <w:t xml:space="preserve"> will be </w:t>
            </w:r>
            <w:r w:rsidR="005E094A">
              <w:rPr>
                <w:rFonts w:ascii="Arial" w:hAnsi="Arial" w:cs="Arial"/>
              </w:rPr>
              <w:t xml:space="preserve">located at the </w:t>
            </w:r>
            <w:r w:rsidR="00CA0B79" w:rsidRPr="009676CF">
              <w:rPr>
                <w:rFonts w:ascii="Arial" w:hAnsi="Arial" w:cs="Arial"/>
              </w:rPr>
              <w:t>Ventura County Fairgrounds</w:t>
            </w:r>
            <w:r w:rsidR="00C5027A">
              <w:rPr>
                <w:rFonts w:ascii="Arial" w:hAnsi="Arial" w:cs="Arial"/>
              </w:rPr>
              <w:t xml:space="preserve"> in</w:t>
            </w:r>
            <w:r w:rsidR="005E094A">
              <w:rPr>
                <w:rFonts w:ascii="Arial" w:hAnsi="Arial" w:cs="Arial"/>
              </w:rPr>
              <w:t xml:space="preserve"> Santa Rosa Hall at 10 W. Harbor Blvd, Ventura, CA 93001</w:t>
            </w:r>
            <w:bookmarkStart w:id="0" w:name="_Hlk126586045"/>
            <w:r w:rsidR="005E094A">
              <w:rPr>
                <w:rFonts w:ascii="Arial" w:hAnsi="Arial" w:cs="Arial"/>
              </w:rPr>
              <w:t xml:space="preserve">. The center will open on </w:t>
            </w:r>
            <w:r w:rsidR="00CA0B79" w:rsidRPr="009676CF">
              <w:rPr>
                <w:rFonts w:ascii="Arial" w:hAnsi="Arial" w:cs="Arial"/>
              </w:rPr>
              <w:t>Wednesday February 8, 2023</w:t>
            </w:r>
            <w:r w:rsidR="003C40F4">
              <w:rPr>
                <w:rFonts w:ascii="Arial" w:hAnsi="Arial" w:cs="Arial"/>
              </w:rPr>
              <w:t>,</w:t>
            </w:r>
            <w:r w:rsidR="005E094A">
              <w:rPr>
                <w:rFonts w:ascii="Arial" w:hAnsi="Arial" w:cs="Arial"/>
              </w:rPr>
              <w:t xml:space="preserve"> and operate seven days-per-week, from 9:</w:t>
            </w:r>
            <w:r w:rsidR="002C537E">
              <w:rPr>
                <w:rFonts w:ascii="Arial" w:hAnsi="Arial" w:cs="Arial"/>
              </w:rPr>
              <w:t>00 a.m</w:t>
            </w:r>
            <w:r w:rsidR="00BD3A8B">
              <w:rPr>
                <w:rFonts w:ascii="Arial" w:hAnsi="Arial" w:cs="Arial"/>
              </w:rPr>
              <w:t>.</w:t>
            </w:r>
            <w:r w:rsidR="005E094A">
              <w:rPr>
                <w:rFonts w:ascii="Arial" w:hAnsi="Arial" w:cs="Arial"/>
              </w:rPr>
              <w:t>-7:00</w:t>
            </w:r>
            <w:r w:rsidR="002C537E">
              <w:rPr>
                <w:rFonts w:ascii="Arial" w:hAnsi="Arial" w:cs="Arial"/>
              </w:rPr>
              <w:t xml:space="preserve"> </w:t>
            </w:r>
            <w:bookmarkEnd w:id="0"/>
            <w:r w:rsidR="00BD3A8B">
              <w:rPr>
                <w:rFonts w:ascii="Arial" w:hAnsi="Arial" w:cs="Arial"/>
              </w:rPr>
              <w:t>p.m.</w:t>
            </w:r>
            <w:r w:rsidR="005E094A">
              <w:rPr>
                <w:rFonts w:ascii="Arial" w:hAnsi="Arial" w:cs="Arial"/>
              </w:rPr>
              <w:t xml:space="preserve"> </w:t>
            </w:r>
          </w:p>
          <w:p w14:paraId="307D036C" w14:textId="77777777" w:rsidR="00F33B1C" w:rsidRDefault="00F33B1C" w:rsidP="008B5A05">
            <w:pPr>
              <w:jc w:val="both"/>
              <w:rPr>
                <w:rFonts w:ascii="Arial" w:hAnsi="Arial" w:cs="Arial"/>
              </w:rPr>
            </w:pPr>
          </w:p>
          <w:p w14:paraId="1AE76954" w14:textId="417F612F" w:rsidR="00CA0B79" w:rsidRPr="009676CF" w:rsidRDefault="00CA0B79" w:rsidP="008B5A05">
            <w:pPr>
              <w:jc w:val="both"/>
              <w:rPr>
                <w:rFonts w:ascii="Arial" w:hAnsi="Arial" w:cs="Arial"/>
              </w:rPr>
            </w:pPr>
            <w:r w:rsidRPr="009676CF">
              <w:rPr>
                <w:rFonts w:ascii="Arial" w:hAnsi="Arial" w:cs="Arial"/>
              </w:rPr>
              <w:t>Recovery specialist</w:t>
            </w:r>
            <w:r w:rsidR="00C43274">
              <w:rPr>
                <w:rFonts w:ascii="Arial" w:hAnsi="Arial" w:cs="Arial"/>
              </w:rPr>
              <w:t>s</w:t>
            </w:r>
            <w:r w:rsidRPr="009676CF">
              <w:rPr>
                <w:rFonts w:ascii="Arial" w:hAnsi="Arial" w:cs="Arial"/>
              </w:rPr>
              <w:t xml:space="preserve"> from FEMA and the U.S. Small Business Administration will be</w:t>
            </w:r>
            <w:r w:rsidR="008B5A05">
              <w:rPr>
                <w:rFonts w:ascii="Arial" w:hAnsi="Arial" w:cs="Arial"/>
              </w:rPr>
              <w:t xml:space="preserve"> onsite</w:t>
            </w:r>
            <w:r w:rsidRPr="009676CF">
              <w:rPr>
                <w:rFonts w:ascii="Arial" w:hAnsi="Arial" w:cs="Arial"/>
              </w:rPr>
              <w:t xml:space="preserve"> to provide information on available services, explain assistance programs and help </w:t>
            </w:r>
            <w:r w:rsidR="005E094A">
              <w:rPr>
                <w:rFonts w:ascii="Arial" w:hAnsi="Arial" w:cs="Arial"/>
              </w:rPr>
              <w:t>individuals</w:t>
            </w:r>
            <w:r w:rsidR="005E094A" w:rsidRPr="009676CF">
              <w:rPr>
                <w:rFonts w:ascii="Arial" w:hAnsi="Arial" w:cs="Arial"/>
              </w:rPr>
              <w:t xml:space="preserve"> </w:t>
            </w:r>
            <w:r w:rsidRPr="009676CF">
              <w:rPr>
                <w:rFonts w:ascii="Arial" w:hAnsi="Arial" w:cs="Arial"/>
              </w:rPr>
              <w:t xml:space="preserve">complete or check the status of their applications. Additionally, representatives from numerous </w:t>
            </w:r>
            <w:r>
              <w:rPr>
                <w:rFonts w:ascii="Arial" w:hAnsi="Arial" w:cs="Arial"/>
              </w:rPr>
              <w:t xml:space="preserve">state and </w:t>
            </w:r>
            <w:r w:rsidR="00C5027A">
              <w:rPr>
                <w:rFonts w:ascii="Arial" w:hAnsi="Arial" w:cs="Arial"/>
              </w:rPr>
              <w:t>County</w:t>
            </w:r>
            <w:r w:rsidRPr="009676CF">
              <w:rPr>
                <w:rFonts w:ascii="Arial" w:hAnsi="Arial" w:cs="Arial"/>
              </w:rPr>
              <w:t xml:space="preserve"> agencies, including Ventura County Public Works, </w:t>
            </w:r>
            <w:r w:rsidR="00BD3A8B">
              <w:rPr>
                <w:rFonts w:ascii="Arial" w:hAnsi="Arial" w:cs="Arial"/>
              </w:rPr>
              <w:t xml:space="preserve">Ventura County </w:t>
            </w:r>
            <w:r w:rsidRPr="009676CF">
              <w:rPr>
                <w:rFonts w:ascii="Arial" w:hAnsi="Arial" w:cs="Arial"/>
              </w:rPr>
              <w:t>Resource Management Agency, the Ventura County Assessor’s Office, Ventura County Human Services Agency and the Farmworker Resource Program</w:t>
            </w:r>
            <w:r>
              <w:rPr>
                <w:rFonts w:ascii="Arial" w:hAnsi="Arial" w:cs="Arial"/>
              </w:rPr>
              <w:t xml:space="preserve">, </w:t>
            </w:r>
            <w:r w:rsidRPr="009676CF">
              <w:rPr>
                <w:rFonts w:ascii="Arial" w:hAnsi="Arial" w:cs="Arial"/>
              </w:rPr>
              <w:t>will be onsite</w:t>
            </w:r>
            <w:r w:rsidR="005E094A">
              <w:rPr>
                <w:rFonts w:ascii="Arial" w:hAnsi="Arial" w:cs="Arial"/>
              </w:rPr>
              <w:t>.</w:t>
            </w:r>
          </w:p>
          <w:p w14:paraId="6F134613" w14:textId="3AC08EE9" w:rsidR="00CA0B79" w:rsidRDefault="00CA0B79" w:rsidP="008B5A05">
            <w:pPr>
              <w:jc w:val="both"/>
              <w:rPr>
                <w:rFonts w:ascii="Arial" w:hAnsi="Arial" w:cs="Arial"/>
              </w:rPr>
            </w:pPr>
          </w:p>
          <w:p w14:paraId="5DEAFE36" w14:textId="7B99936F" w:rsidR="007A7F69" w:rsidRDefault="007A7F69" w:rsidP="008B5A05">
            <w:pPr>
              <w:jc w:val="both"/>
              <w:rPr>
                <w:rFonts w:ascii="Arial" w:hAnsi="Arial" w:cs="Arial"/>
              </w:rPr>
            </w:pPr>
            <w:r w:rsidRPr="009676CF">
              <w:rPr>
                <w:rFonts w:ascii="Arial" w:hAnsi="Arial" w:cs="Arial"/>
              </w:rPr>
              <w:t xml:space="preserve">Spanish and </w:t>
            </w:r>
            <w:r w:rsidR="005E094A" w:rsidRPr="009676CF">
              <w:rPr>
                <w:rFonts w:ascii="Arial" w:hAnsi="Arial" w:cs="Arial"/>
              </w:rPr>
              <w:t>A</w:t>
            </w:r>
            <w:r w:rsidR="005E094A">
              <w:rPr>
                <w:rFonts w:ascii="Arial" w:hAnsi="Arial" w:cs="Arial"/>
              </w:rPr>
              <w:t>merican Sign Language</w:t>
            </w:r>
            <w:r w:rsidR="005E094A" w:rsidRPr="009676CF">
              <w:rPr>
                <w:rFonts w:ascii="Arial" w:hAnsi="Arial" w:cs="Arial"/>
              </w:rPr>
              <w:t xml:space="preserve"> </w:t>
            </w:r>
            <w:r w:rsidRPr="009676CF">
              <w:rPr>
                <w:rFonts w:ascii="Arial" w:hAnsi="Arial" w:cs="Arial"/>
              </w:rPr>
              <w:t>interpreters will be available to assist applicants through the process.</w:t>
            </w:r>
            <w:r>
              <w:rPr>
                <w:rFonts w:ascii="Arial" w:hAnsi="Arial" w:cs="Arial"/>
              </w:rPr>
              <w:t xml:space="preserve"> Residents who may </w:t>
            </w:r>
            <w:r w:rsidRPr="009676CF">
              <w:rPr>
                <w:rFonts w:ascii="Arial" w:hAnsi="Arial" w:cs="Arial"/>
              </w:rPr>
              <w:t>require</w:t>
            </w:r>
            <w:r>
              <w:rPr>
                <w:rFonts w:ascii="Arial" w:hAnsi="Arial" w:cs="Arial"/>
              </w:rPr>
              <w:t xml:space="preserve"> </w:t>
            </w:r>
            <w:r w:rsidRPr="009676CF">
              <w:rPr>
                <w:rFonts w:ascii="Arial" w:hAnsi="Arial" w:cs="Arial"/>
              </w:rPr>
              <w:t>transportation or any other ADA accommodations</w:t>
            </w:r>
            <w:r w:rsidR="005E094A">
              <w:rPr>
                <w:rFonts w:ascii="Arial" w:hAnsi="Arial" w:cs="Arial"/>
              </w:rPr>
              <w:t xml:space="preserve"> can</w:t>
            </w:r>
            <w:r>
              <w:rPr>
                <w:rFonts w:ascii="Arial" w:hAnsi="Arial" w:cs="Arial"/>
              </w:rPr>
              <w:t xml:space="preserve"> call the Sheriff’s Office of Emergency Services</w:t>
            </w:r>
            <w:r w:rsidR="008B5A05">
              <w:rPr>
                <w:rFonts w:ascii="Arial" w:hAnsi="Arial" w:cs="Arial"/>
              </w:rPr>
              <w:t xml:space="preserve"> at 805-465-6650</w:t>
            </w:r>
            <w:r>
              <w:rPr>
                <w:rFonts w:ascii="Arial" w:hAnsi="Arial" w:cs="Arial"/>
              </w:rPr>
              <w:t xml:space="preserve"> for assistance. </w:t>
            </w:r>
          </w:p>
          <w:p w14:paraId="7F1D4F8F" w14:textId="1B2753B5" w:rsidR="007A7F69" w:rsidRDefault="007A7F69" w:rsidP="008B5A05">
            <w:pPr>
              <w:jc w:val="both"/>
              <w:rPr>
                <w:rFonts w:ascii="Arial" w:hAnsi="Arial" w:cs="Arial"/>
              </w:rPr>
            </w:pPr>
          </w:p>
          <w:p w14:paraId="1BD04497" w14:textId="1126A0FA" w:rsidR="00CA0B79" w:rsidRDefault="00C43D2B" w:rsidP="008B5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Residents may also apply for FEMA Individual Assistance or </w:t>
            </w:r>
            <w:r w:rsidRPr="009676C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.S. </w:t>
            </w:r>
            <w:r w:rsidRPr="009676CF">
              <w:rPr>
                <w:rFonts w:ascii="Arial" w:hAnsi="Arial" w:cs="Arial"/>
              </w:rPr>
              <w:t xml:space="preserve">Small Business Administration </w:t>
            </w:r>
            <w:r>
              <w:rPr>
                <w:rFonts w:ascii="Arial" w:hAnsi="Arial" w:cs="Arial"/>
              </w:rPr>
              <w:t xml:space="preserve">benefits online at </w:t>
            </w:r>
            <w:r w:rsidRPr="00CA0B79">
              <w:rPr>
                <w:rFonts w:ascii="Arial" w:hAnsi="Arial" w:cs="Arial"/>
              </w:rPr>
              <w:t xml:space="preserve"> </w:t>
            </w:r>
            <w:hyperlink r:id="rId10" w:history="1">
              <w:r w:rsidR="00FB2609" w:rsidRPr="00215A01">
                <w:rPr>
                  <w:rStyle w:val="Hyperlink"/>
                  <w:rFonts w:ascii="Arial" w:hAnsi="Arial" w:cs="Arial"/>
                </w:rPr>
                <w:t>www.disasterassistance.com</w:t>
              </w:r>
            </w:hyperlink>
            <w:r w:rsidR="00FB2609">
              <w:rPr>
                <w:rFonts w:ascii="Arial" w:hAnsi="Arial" w:cs="Arial"/>
              </w:rPr>
              <w:t xml:space="preserve"> </w:t>
            </w:r>
            <w:r w:rsidRPr="00CA0B79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by </w:t>
            </w:r>
            <w:r w:rsidR="005E094A">
              <w:rPr>
                <w:rFonts w:ascii="Arial" w:hAnsi="Arial" w:cs="Arial"/>
              </w:rPr>
              <w:t xml:space="preserve">calling </w:t>
            </w:r>
            <w:r w:rsidRPr="00CA0B79">
              <w:rPr>
                <w:rFonts w:ascii="Arial" w:hAnsi="Arial" w:cs="Arial"/>
              </w:rPr>
              <w:t>1-800-621-3362</w:t>
            </w:r>
            <w:r>
              <w:rPr>
                <w:rFonts w:ascii="Arial" w:hAnsi="Arial" w:cs="Arial"/>
              </w:rPr>
              <w:t xml:space="preserve">. </w:t>
            </w:r>
            <w:r w:rsidR="008B5A05">
              <w:rPr>
                <w:rFonts w:ascii="Arial" w:hAnsi="Arial" w:cs="Arial"/>
              </w:rPr>
              <w:t>For m</w:t>
            </w:r>
            <w:r>
              <w:rPr>
                <w:rFonts w:ascii="Arial" w:hAnsi="Arial" w:cs="Arial"/>
              </w:rPr>
              <w:t xml:space="preserve">ore information about the DRC, </w:t>
            </w:r>
            <w:r w:rsidR="008B5A05">
              <w:rPr>
                <w:rFonts w:ascii="Arial" w:hAnsi="Arial" w:cs="Arial"/>
              </w:rPr>
              <w:t xml:space="preserve">helpful links to federal aid resources, or to register for recovery updates, please visit </w:t>
            </w:r>
            <w:hyperlink r:id="rId11" w:history="1">
              <w:r w:rsidR="008B5A05" w:rsidRPr="00215A01">
                <w:rPr>
                  <w:rStyle w:val="Hyperlink"/>
                  <w:rFonts w:ascii="Arial" w:hAnsi="Arial" w:cs="Arial"/>
                </w:rPr>
                <w:t>www.vcemergency.com</w:t>
              </w:r>
            </w:hyperlink>
            <w:r w:rsidR="008B5A05">
              <w:rPr>
                <w:rFonts w:ascii="Arial" w:hAnsi="Arial" w:cs="Arial"/>
              </w:rPr>
              <w:t xml:space="preserve">.  </w:t>
            </w:r>
          </w:p>
          <w:p w14:paraId="0D6AB381" w14:textId="77777777" w:rsidR="00C43D2B" w:rsidRDefault="00C43D2B" w:rsidP="008B5A05">
            <w:pPr>
              <w:jc w:val="both"/>
              <w:rPr>
                <w:rFonts w:ascii="Arial" w:hAnsi="Arial" w:cs="Arial"/>
              </w:rPr>
            </w:pPr>
          </w:p>
          <w:p w14:paraId="64E70AB3" w14:textId="77777777" w:rsidR="007068B9" w:rsidRPr="00B62428" w:rsidRDefault="007068B9" w:rsidP="008B5A0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7068B9" w:rsidRPr="00B62428" w14:paraId="2290A1C1" w14:textId="77777777" w:rsidTr="007068B9">
        <w:trPr>
          <w:trHeight w:val="576"/>
          <w:jc w:val="center"/>
        </w:trPr>
        <w:tc>
          <w:tcPr>
            <w:tcW w:w="2718" w:type="dxa"/>
            <w:gridSpan w:val="2"/>
            <w:vAlign w:val="center"/>
          </w:tcPr>
          <w:p w14:paraId="2138662C" w14:textId="77777777" w:rsidR="007068B9" w:rsidRPr="00B62428" w:rsidRDefault="007068B9" w:rsidP="00A34D3E">
            <w:pPr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b/>
                <w:iCs/>
                <w:u w:val="single"/>
              </w:rPr>
              <w:t>Prepared by</w:t>
            </w:r>
            <w:r w:rsidRPr="00B62428">
              <w:rPr>
                <w:rFonts w:ascii="Arial" w:hAnsi="Arial" w:cs="Arial"/>
                <w:b/>
                <w:iCs/>
                <w:u w:val="single"/>
              </w:rPr>
              <w:t>:</w:t>
            </w:r>
          </w:p>
        </w:tc>
        <w:tc>
          <w:tcPr>
            <w:tcW w:w="7812" w:type="dxa"/>
            <w:gridSpan w:val="3"/>
            <w:vAlign w:val="center"/>
          </w:tcPr>
          <w:p w14:paraId="0BB464ED" w14:textId="20AC8E47" w:rsidR="007068B9" w:rsidRPr="00B62428" w:rsidRDefault="002552DA" w:rsidP="00A34D3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Kim Dellacort, Emergency Manager</w:t>
            </w:r>
            <w:r w:rsidR="00C5027A">
              <w:rPr>
                <w:rFonts w:ascii="Arial" w:hAnsi="Arial" w:cs="Arial"/>
                <w:bCs/>
                <w:iCs/>
              </w:rPr>
              <w:t>,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="00516801">
              <w:rPr>
                <w:rFonts w:ascii="Arial" w:hAnsi="Arial" w:cs="Arial"/>
                <w:bCs/>
                <w:iCs/>
              </w:rPr>
              <w:t xml:space="preserve">Ventura County </w:t>
            </w:r>
            <w:r w:rsidR="008E745F">
              <w:rPr>
                <w:rFonts w:ascii="Arial" w:hAnsi="Arial" w:cs="Arial"/>
                <w:bCs/>
                <w:iCs/>
              </w:rPr>
              <w:t>Sheriff</w:t>
            </w:r>
            <w:r w:rsidR="00C5027A">
              <w:rPr>
                <w:rFonts w:ascii="Arial" w:hAnsi="Arial" w:cs="Arial"/>
                <w:bCs/>
                <w:iCs/>
              </w:rPr>
              <w:t>’s Office of</w:t>
            </w:r>
            <w:r w:rsidR="008E745F">
              <w:rPr>
                <w:rFonts w:ascii="Arial" w:hAnsi="Arial" w:cs="Arial"/>
                <w:bCs/>
                <w:iCs/>
              </w:rPr>
              <w:t xml:space="preserve"> Emergency Services</w:t>
            </w:r>
          </w:p>
        </w:tc>
      </w:tr>
      <w:tr w:rsidR="007068B9" w:rsidRPr="00B62428" w14:paraId="2E70897E" w14:textId="77777777" w:rsidTr="007068B9">
        <w:trPr>
          <w:trHeight w:val="576"/>
          <w:jc w:val="center"/>
        </w:trPr>
        <w:tc>
          <w:tcPr>
            <w:tcW w:w="2718" w:type="dxa"/>
            <w:gridSpan w:val="2"/>
            <w:vAlign w:val="center"/>
          </w:tcPr>
          <w:p w14:paraId="219A31CC" w14:textId="77777777" w:rsidR="007068B9" w:rsidRPr="00B62428" w:rsidRDefault="007068B9" w:rsidP="00A34D3E">
            <w:pPr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b/>
                <w:iCs/>
                <w:u w:val="single"/>
              </w:rPr>
              <w:t>News</w:t>
            </w:r>
            <w:r w:rsidRPr="00B62428">
              <w:rPr>
                <w:rFonts w:ascii="Arial" w:hAnsi="Arial" w:cs="Arial"/>
                <w:b/>
                <w:iCs/>
                <w:u w:val="single"/>
              </w:rPr>
              <w:t xml:space="preserve"> Release Date:</w:t>
            </w:r>
          </w:p>
        </w:tc>
        <w:tc>
          <w:tcPr>
            <w:tcW w:w="7812" w:type="dxa"/>
            <w:gridSpan w:val="3"/>
            <w:vAlign w:val="center"/>
          </w:tcPr>
          <w:p w14:paraId="337519EE" w14:textId="7EB83A9A" w:rsidR="007068B9" w:rsidRPr="00B62428" w:rsidRDefault="009570D0" w:rsidP="00A34D3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02/0</w:t>
            </w:r>
            <w:r w:rsidR="009676CF">
              <w:rPr>
                <w:rFonts w:ascii="Arial" w:hAnsi="Arial" w:cs="Arial"/>
                <w:bCs/>
                <w:iCs/>
              </w:rPr>
              <w:t>6</w:t>
            </w:r>
            <w:r w:rsidR="00BD3A8B">
              <w:rPr>
                <w:rFonts w:ascii="Arial" w:hAnsi="Arial" w:cs="Arial"/>
                <w:bCs/>
                <w:iCs/>
              </w:rPr>
              <w:t>/</w:t>
            </w:r>
            <w:r w:rsidR="007068B9">
              <w:rPr>
                <w:rFonts w:ascii="Arial" w:hAnsi="Arial" w:cs="Arial"/>
                <w:bCs/>
                <w:iCs/>
              </w:rPr>
              <w:t>2023</w:t>
            </w:r>
          </w:p>
        </w:tc>
      </w:tr>
      <w:tr w:rsidR="007068B9" w:rsidRPr="00B62428" w14:paraId="74B54751" w14:textId="77777777" w:rsidTr="007068B9">
        <w:trPr>
          <w:trHeight w:val="576"/>
          <w:jc w:val="center"/>
        </w:trPr>
        <w:tc>
          <w:tcPr>
            <w:tcW w:w="2718" w:type="dxa"/>
            <w:gridSpan w:val="2"/>
            <w:vAlign w:val="center"/>
          </w:tcPr>
          <w:p w14:paraId="2E576BEF" w14:textId="77777777" w:rsidR="007068B9" w:rsidRPr="00B62428" w:rsidRDefault="007068B9" w:rsidP="00A34D3E">
            <w:pPr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b/>
                <w:iCs/>
                <w:u w:val="single"/>
              </w:rPr>
              <w:t xml:space="preserve">Media </w:t>
            </w:r>
            <w:r w:rsidRPr="00B62428">
              <w:rPr>
                <w:rFonts w:ascii="Arial" w:hAnsi="Arial" w:cs="Arial"/>
                <w:b/>
                <w:iCs/>
                <w:u w:val="single"/>
              </w:rPr>
              <w:t>Follow-Up Contact:</w:t>
            </w:r>
          </w:p>
        </w:tc>
        <w:tc>
          <w:tcPr>
            <w:tcW w:w="7812" w:type="dxa"/>
            <w:gridSpan w:val="3"/>
            <w:vAlign w:val="center"/>
          </w:tcPr>
          <w:p w14:paraId="6AD47C66" w14:textId="51E42DEA" w:rsidR="007068B9" w:rsidRPr="00B62428" w:rsidRDefault="007068B9" w:rsidP="00A34D3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Patrick Maynard 805-65</w:t>
            </w:r>
            <w:r w:rsidR="001D009E">
              <w:rPr>
                <w:rFonts w:ascii="Arial" w:hAnsi="Arial" w:cs="Arial"/>
                <w:bCs/>
                <w:iCs/>
              </w:rPr>
              <w:t>4</w:t>
            </w:r>
            <w:r>
              <w:rPr>
                <w:rFonts w:ascii="Arial" w:hAnsi="Arial" w:cs="Arial"/>
                <w:bCs/>
                <w:iCs/>
              </w:rPr>
              <w:t>-</w:t>
            </w:r>
            <w:r w:rsidR="00652032">
              <w:rPr>
                <w:rFonts w:ascii="Arial" w:hAnsi="Arial" w:cs="Arial"/>
                <w:bCs/>
                <w:iCs/>
              </w:rPr>
              <w:t>3843</w:t>
            </w:r>
          </w:p>
        </w:tc>
      </w:tr>
    </w:tbl>
    <w:p w14:paraId="4B807661" w14:textId="39489E83" w:rsidR="00BD77E9" w:rsidRDefault="00C63C04" w:rsidP="00C63C04">
      <w:pPr>
        <w:tabs>
          <w:tab w:val="center" w:pos="5976"/>
          <w:tab w:val="left" w:pos="8610"/>
        </w:tabs>
        <w:ind w:left="720"/>
        <w:rPr>
          <w:sz w:val="20"/>
        </w:rPr>
      </w:pPr>
      <w:r>
        <w:rPr>
          <w:rFonts w:ascii="Arial" w:eastAsia="Times New Roman" w:hAnsi="Arial" w:cs="Arial"/>
          <w:color w:val="000000" w:themeColor="text1"/>
        </w:rPr>
        <w:tab/>
      </w:r>
      <w:r w:rsidR="005570C3">
        <w:rPr>
          <w:rFonts w:ascii="Arial" w:eastAsia="Times New Roman" w:hAnsi="Arial" w:cs="Arial"/>
          <w:color w:val="000000" w:themeColor="text1"/>
        </w:rPr>
        <w:t>###</w:t>
      </w:r>
      <w:r>
        <w:rPr>
          <w:rFonts w:ascii="Arial" w:eastAsia="Times New Roman" w:hAnsi="Arial" w:cs="Arial"/>
          <w:color w:val="000000" w:themeColor="text1"/>
        </w:rPr>
        <w:tab/>
      </w:r>
    </w:p>
    <w:sectPr w:rsidR="00BD77E9" w:rsidSect="00706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16" w:right="504" w:bottom="274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7B68" w14:textId="77777777" w:rsidR="004327DC" w:rsidRDefault="004327DC" w:rsidP="004A312A">
      <w:r>
        <w:separator/>
      </w:r>
    </w:p>
  </w:endnote>
  <w:endnote w:type="continuationSeparator" w:id="0">
    <w:p w14:paraId="652CE6B4" w14:textId="77777777" w:rsidR="004327DC" w:rsidRDefault="004327DC" w:rsidP="004A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15FE" w14:textId="77777777" w:rsidR="00205D7F" w:rsidRDefault="00205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D71D" w14:textId="21CFA000" w:rsidR="004A312A" w:rsidRPr="00057E46" w:rsidRDefault="004A312A" w:rsidP="001D009E">
    <w:pPr>
      <w:pStyle w:val="BodyTex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4DC44CF" wp14:editId="24B37A6E">
              <wp:simplePos x="0" y="0"/>
              <wp:positionH relativeFrom="page">
                <wp:posOffset>494030</wp:posOffset>
              </wp:positionH>
              <wp:positionV relativeFrom="paragraph">
                <wp:posOffset>208280</wp:posOffset>
              </wp:positionV>
              <wp:extent cx="683514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5140" cy="1270"/>
                      </a:xfrm>
                      <a:custGeom>
                        <a:avLst/>
                        <a:gdLst>
                          <a:gd name="T0" fmla="+- 0 778 778"/>
                          <a:gd name="T1" fmla="*/ T0 w 10764"/>
                          <a:gd name="T2" fmla="+- 0 11542 778"/>
                          <a:gd name="T3" fmla="*/ T2 w 1076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764">
                            <a:moveTo>
                              <a:pt x="0" y="0"/>
                            </a:moveTo>
                            <a:lnTo>
                              <a:pt x="1076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E83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42467" id="Freeform: Shape 2" o:spid="_x0000_s1026" style="position:absolute;margin-left:38.9pt;margin-top:16.4pt;width:53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" path="m,l10764,e" filled="f" strokecolor="#be832b" strokeweight="1pt">
              <v:path arrowok="t" o:connecttype="custom" o:connectlocs="0,0;6835140,0" o:connectangles="0,0"/>
              <w10:wrap type="topAndBottom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058" w14:textId="77777777" w:rsidR="00205D7F" w:rsidRDefault="00205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5D84" w14:textId="77777777" w:rsidR="004327DC" w:rsidRDefault="004327DC" w:rsidP="004A312A">
      <w:r>
        <w:separator/>
      </w:r>
    </w:p>
  </w:footnote>
  <w:footnote w:type="continuationSeparator" w:id="0">
    <w:p w14:paraId="2AEAB40A" w14:textId="77777777" w:rsidR="004327DC" w:rsidRDefault="004327DC" w:rsidP="004A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3657" w14:textId="77777777" w:rsidR="00205D7F" w:rsidRDefault="00205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1BAE" w14:textId="152E3BB0" w:rsidR="00C657EF" w:rsidRDefault="00C65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F8ED" w14:textId="77777777" w:rsidR="00205D7F" w:rsidRDefault="00205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101C"/>
    <w:multiLevelType w:val="hybridMultilevel"/>
    <w:tmpl w:val="6B9804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B545C8"/>
    <w:multiLevelType w:val="hybridMultilevel"/>
    <w:tmpl w:val="957E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800B4"/>
    <w:multiLevelType w:val="hybridMultilevel"/>
    <w:tmpl w:val="7064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431C6"/>
    <w:multiLevelType w:val="hybridMultilevel"/>
    <w:tmpl w:val="47D888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0964796">
    <w:abstractNumId w:val="1"/>
  </w:num>
  <w:num w:numId="2" w16cid:durableId="1584605262">
    <w:abstractNumId w:val="3"/>
  </w:num>
  <w:num w:numId="3" w16cid:durableId="691304440">
    <w:abstractNumId w:val="0"/>
  </w:num>
  <w:num w:numId="4" w16cid:durableId="1925187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E9"/>
    <w:rsid w:val="00012231"/>
    <w:rsid w:val="00057E46"/>
    <w:rsid w:val="000B2D8A"/>
    <w:rsid w:val="000B5647"/>
    <w:rsid w:val="000F118D"/>
    <w:rsid w:val="00187A99"/>
    <w:rsid w:val="001D009E"/>
    <w:rsid w:val="00205D7F"/>
    <w:rsid w:val="002540B2"/>
    <w:rsid w:val="002552DA"/>
    <w:rsid w:val="002C537E"/>
    <w:rsid w:val="002F5233"/>
    <w:rsid w:val="003203F4"/>
    <w:rsid w:val="00396880"/>
    <w:rsid w:val="003B1090"/>
    <w:rsid w:val="003C40F4"/>
    <w:rsid w:val="003D3D4E"/>
    <w:rsid w:val="00400562"/>
    <w:rsid w:val="00404272"/>
    <w:rsid w:val="004327DC"/>
    <w:rsid w:val="00440F26"/>
    <w:rsid w:val="00453528"/>
    <w:rsid w:val="004A312A"/>
    <w:rsid w:val="004B5ED8"/>
    <w:rsid w:val="004B6F62"/>
    <w:rsid w:val="00516801"/>
    <w:rsid w:val="005570C3"/>
    <w:rsid w:val="00575243"/>
    <w:rsid w:val="005952B3"/>
    <w:rsid w:val="005E094A"/>
    <w:rsid w:val="00652032"/>
    <w:rsid w:val="00685564"/>
    <w:rsid w:val="007003DD"/>
    <w:rsid w:val="007068B9"/>
    <w:rsid w:val="00767EC3"/>
    <w:rsid w:val="007A7F69"/>
    <w:rsid w:val="007C04DD"/>
    <w:rsid w:val="007F7663"/>
    <w:rsid w:val="00810A65"/>
    <w:rsid w:val="00815698"/>
    <w:rsid w:val="00876279"/>
    <w:rsid w:val="008A5260"/>
    <w:rsid w:val="008B43BE"/>
    <w:rsid w:val="008B5A05"/>
    <w:rsid w:val="008E745F"/>
    <w:rsid w:val="00942C11"/>
    <w:rsid w:val="009570D0"/>
    <w:rsid w:val="009676CF"/>
    <w:rsid w:val="009921D2"/>
    <w:rsid w:val="00992275"/>
    <w:rsid w:val="009B1DA7"/>
    <w:rsid w:val="009B6B30"/>
    <w:rsid w:val="009E23E2"/>
    <w:rsid w:val="00A113DA"/>
    <w:rsid w:val="00A26D50"/>
    <w:rsid w:val="00A81CE7"/>
    <w:rsid w:val="00AC54FE"/>
    <w:rsid w:val="00AF6472"/>
    <w:rsid w:val="00B33DD3"/>
    <w:rsid w:val="00B53275"/>
    <w:rsid w:val="00B64597"/>
    <w:rsid w:val="00B71945"/>
    <w:rsid w:val="00BD3A8B"/>
    <w:rsid w:val="00BD77E9"/>
    <w:rsid w:val="00C33AD9"/>
    <w:rsid w:val="00C37BE6"/>
    <w:rsid w:val="00C43274"/>
    <w:rsid w:val="00C43D2B"/>
    <w:rsid w:val="00C5027A"/>
    <w:rsid w:val="00C63C04"/>
    <w:rsid w:val="00C657EF"/>
    <w:rsid w:val="00CA0B79"/>
    <w:rsid w:val="00D0578E"/>
    <w:rsid w:val="00D07B02"/>
    <w:rsid w:val="00D1012C"/>
    <w:rsid w:val="00D31E81"/>
    <w:rsid w:val="00D36AD4"/>
    <w:rsid w:val="00D36BA8"/>
    <w:rsid w:val="00D4106F"/>
    <w:rsid w:val="00D51F0E"/>
    <w:rsid w:val="00DA58B6"/>
    <w:rsid w:val="00DD1F4E"/>
    <w:rsid w:val="00E36328"/>
    <w:rsid w:val="00E70B33"/>
    <w:rsid w:val="00EB395A"/>
    <w:rsid w:val="00EB6F03"/>
    <w:rsid w:val="00EF3B4C"/>
    <w:rsid w:val="00F20D6A"/>
    <w:rsid w:val="00F23EDE"/>
    <w:rsid w:val="00F33B1C"/>
    <w:rsid w:val="00F82879"/>
    <w:rsid w:val="00F837E9"/>
    <w:rsid w:val="00F94003"/>
    <w:rsid w:val="00FB2609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D6D04"/>
  <w15:docId w15:val="{3B259EDE-3D6E-4E57-802F-1B62A998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link w:val="Heading1Char"/>
    <w:uiPriority w:val="9"/>
    <w:qFormat/>
    <w:rsid w:val="00440F26"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6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4A3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312A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4A3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2A"/>
    <w:rPr>
      <w:rFonts w:ascii="Open Sans" w:eastAsia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440F26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F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0F26"/>
    <w:pPr>
      <w:widowControl/>
      <w:autoSpaceDE/>
      <w:autoSpaceDN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5698"/>
    <w:pPr>
      <w:widowControl/>
      <w:autoSpaceDE/>
      <w:autoSpaceDN/>
    </w:pPr>
    <w:rPr>
      <w:rFonts w:ascii="Open Sans" w:eastAsia="Open Sans" w:hAnsi="Open Sans" w:cs="Open Sans"/>
    </w:rPr>
  </w:style>
  <w:style w:type="table" w:styleId="TableGrid">
    <w:name w:val="Table Grid"/>
    <w:basedOn w:val="TableNormal"/>
    <w:uiPriority w:val="39"/>
    <w:rsid w:val="00F8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54F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D009E"/>
    <w:rPr>
      <w:rFonts w:ascii="Open Sans" w:eastAsia="Open Sans" w:hAnsi="Open Sans" w:cs="Open Sans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6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0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27A"/>
    <w:rPr>
      <w:rFonts w:ascii="Open Sans" w:eastAsia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7A"/>
    <w:rPr>
      <w:rFonts w:ascii="Open Sans" w:eastAsia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cemergency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isasterassistanc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Karol, Jason</dc:creator>
  <cp:lastModifiedBy>Dellacort, Kim</cp:lastModifiedBy>
  <cp:revision>5</cp:revision>
  <cp:lastPrinted>2023-01-11T01:41:00Z</cp:lastPrinted>
  <dcterms:created xsi:type="dcterms:W3CDTF">2023-02-06T22:30:00Z</dcterms:created>
  <dcterms:modified xsi:type="dcterms:W3CDTF">2023-02-06T23:06:00Z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17.0</vt:lpwstr>
  </property>
</Properties>
</file>